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57DF4" w14:textId="77777777" w:rsidR="001414A1" w:rsidRPr="00BB648E" w:rsidRDefault="001414A1" w:rsidP="001414A1">
      <w:pPr>
        <w:rPr>
          <w:rFonts w:ascii="Gilroy Alt" w:hAnsi="Gilroy Alt" w:cs="Arial"/>
          <w:sz w:val="22"/>
          <w:szCs w:val="22"/>
        </w:rPr>
      </w:pPr>
    </w:p>
    <w:p w14:paraId="50FDBB21" w14:textId="77777777" w:rsidR="001414A1" w:rsidRPr="00BB648E" w:rsidRDefault="001414A1" w:rsidP="001414A1">
      <w:pPr>
        <w:rPr>
          <w:rFonts w:ascii="Gilroy Alt" w:hAnsi="Gilroy Alt" w:cs="Arial"/>
          <w:sz w:val="22"/>
          <w:szCs w:val="22"/>
        </w:rPr>
      </w:pPr>
    </w:p>
    <w:p w14:paraId="3100B163" w14:textId="77777777" w:rsidR="001414A1" w:rsidRPr="00BB648E" w:rsidRDefault="001414A1" w:rsidP="001414A1">
      <w:pPr>
        <w:rPr>
          <w:rFonts w:ascii="Gilroy Alt" w:hAnsi="Gilroy Alt" w:cs="Arial"/>
          <w:sz w:val="22"/>
          <w:szCs w:val="22"/>
        </w:rPr>
      </w:pPr>
    </w:p>
    <w:p w14:paraId="11D1FCBD" w14:textId="77777777" w:rsidR="00673C9E" w:rsidRPr="00BB648E" w:rsidRDefault="00673C9E" w:rsidP="00673C9E">
      <w:pPr>
        <w:rPr>
          <w:rFonts w:ascii="Gilroy Alt" w:hAnsi="Gilroy Alt" w:cs="Arial"/>
          <w:sz w:val="22"/>
          <w:szCs w:val="22"/>
        </w:rPr>
      </w:pPr>
      <w:r w:rsidRPr="00BB648E">
        <w:rPr>
          <w:rFonts w:ascii="Gilroy Alt" w:hAnsi="Gilroy Alt" w:cs="Arial"/>
          <w:sz w:val="22"/>
          <w:szCs w:val="22"/>
        </w:rPr>
        <w:t xml:space="preserve">LETTER B </w:t>
      </w:r>
    </w:p>
    <w:p w14:paraId="3FD99343" w14:textId="77777777" w:rsidR="00673C9E" w:rsidRPr="00BB648E" w:rsidRDefault="00673C9E" w:rsidP="00673C9E">
      <w:pPr>
        <w:rPr>
          <w:rFonts w:ascii="Gilroy Alt" w:hAnsi="Gilroy Alt" w:cs="Arial"/>
          <w:sz w:val="22"/>
          <w:szCs w:val="22"/>
        </w:rPr>
      </w:pPr>
      <w:r w:rsidRPr="00BB648E">
        <w:rPr>
          <w:rFonts w:ascii="Gilroy Alt" w:hAnsi="Gilroy Alt" w:cs="Arial"/>
          <w:sz w:val="22"/>
          <w:szCs w:val="22"/>
        </w:rPr>
        <w:t xml:space="preserve">(ONE MISSED BALANCE LETTER) </w:t>
      </w:r>
    </w:p>
    <w:p w14:paraId="18F33873" w14:textId="77777777" w:rsidR="00673C9E" w:rsidRPr="00BB648E" w:rsidRDefault="00673C9E" w:rsidP="00673C9E">
      <w:pPr>
        <w:rPr>
          <w:rFonts w:ascii="Gilroy Alt" w:hAnsi="Gilroy Alt" w:cs="Arial"/>
          <w:sz w:val="22"/>
          <w:szCs w:val="22"/>
        </w:rPr>
      </w:pPr>
    </w:p>
    <w:p w14:paraId="45C955B7" w14:textId="77777777" w:rsidR="00673C9E" w:rsidRPr="00BB648E" w:rsidRDefault="00673C9E" w:rsidP="00673C9E">
      <w:pPr>
        <w:rPr>
          <w:rFonts w:ascii="Gilroy Alt" w:hAnsi="Gilroy Alt" w:cs="Arial"/>
          <w:sz w:val="22"/>
          <w:szCs w:val="22"/>
        </w:rPr>
      </w:pPr>
    </w:p>
    <w:p w14:paraId="57EA2153" w14:textId="77777777" w:rsidR="00673C9E" w:rsidRPr="00BB648E" w:rsidRDefault="00673C9E" w:rsidP="00673C9E">
      <w:pPr>
        <w:rPr>
          <w:rFonts w:ascii="Gilroy Alt" w:hAnsi="Gilroy Alt" w:cs="Arial"/>
          <w:sz w:val="22"/>
          <w:szCs w:val="22"/>
        </w:rPr>
      </w:pPr>
    </w:p>
    <w:p w14:paraId="4C0D50CE" w14:textId="77777777" w:rsidR="00673C9E" w:rsidRPr="00BB648E" w:rsidRDefault="00673C9E" w:rsidP="00673C9E">
      <w:pPr>
        <w:rPr>
          <w:rFonts w:ascii="Gilroy Alt" w:hAnsi="Gilroy Alt" w:cs="Arial"/>
          <w:sz w:val="22"/>
          <w:szCs w:val="22"/>
        </w:rPr>
      </w:pPr>
    </w:p>
    <w:p w14:paraId="35E1DF01" w14:textId="77777777" w:rsidR="00673C9E" w:rsidRPr="00BB648E" w:rsidRDefault="00673C9E" w:rsidP="00673C9E">
      <w:pPr>
        <w:rPr>
          <w:rFonts w:ascii="Gilroy Alt" w:hAnsi="Gilroy Alt" w:cs="Arial"/>
          <w:sz w:val="22"/>
          <w:szCs w:val="22"/>
        </w:rPr>
      </w:pPr>
    </w:p>
    <w:p w14:paraId="3534FFFB" w14:textId="77777777" w:rsidR="00673C9E" w:rsidRPr="00BB648E" w:rsidRDefault="00673C9E" w:rsidP="00673C9E">
      <w:pPr>
        <w:rPr>
          <w:rFonts w:ascii="Gilroy Alt" w:hAnsi="Gilroy Alt" w:cs="Arial"/>
          <w:sz w:val="22"/>
          <w:szCs w:val="22"/>
        </w:rPr>
      </w:pPr>
      <w:r w:rsidRPr="00BB648E">
        <w:rPr>
          <w:rFonts w:ascii="Gilroy Alt" w:hAnsi="Gilroy Alt" w:cs="Arial"/>
          <w:sz w:val="22"/>
          <w:szCs w:val="22"/>
        </w:rPr>
        <w:t>(Date)</w:t>
      </w:r>
    </w:p>
    <w:p w14:paraId="4D4D191F" w14:textId="77777777" w:rsidR="00673C9E" w:rsidRPr="00BB648E" w:rsidRDefault="00673C9E" w:rsidP="00673C9E">
      <w:pPr>
        <w:rPr>
          <w:rFonts w:ascii="Gilroy Alt" w:hAnsi="Gilroy Alt" w:cs="Arial"/>
          <w:sz w:val="22"/>
          <w:szCs w:val="22"/>
        </w:rPr>
      </w:pPr>
    </w:p>
    <w:p w14:paraId="21C9AB68" w14:textId="77777777" w:rsidR="00673C9E" w:rsidRPr="00BB648E" w:rsidRDefault="00673C9E" w:rsidP="00673C9E">
      <w:pPr>
        <w:rPr>
          <w:rFonts w:ascii="Gilroy Alt" w:hAnsi="Gilroy Alt" w:cs="Arial"/>
          <w:sz w:val="22"/>
          <w:szCs w:val="22"/>
        </w:rPr>
      </w:pPr>
    </w:p>
    <w:p w14:paraId="50C172E5" w14:textId="77777777" w:rsidR="00673C9E" w:rsidRPr="00BB648E" w:rsidRDefault="00673C9E" w:rsidP="00673C9E">
      <w:pPr>
        <w:rPr>
          <w:rFonts w:ascii="Gilroy Alt" w:hAnsi="Gilroy Alt" w:cs="Arial"/>
          <w:sz w:val="22"/>
          <w:szCs w:val="22"/>
        </w:rPr>
      </w:pPr>
    </w:p>
    <w:p w14:paraId="2861AB49" w14:textId="77777777" w:rsidR="00673C9E" w:rsidRPr="00BB648E" w:rsidRDefault="00673C9E" w:rsidP="00673C9E">
      <w:pPr>
        <w:rPr>
          <w:rFonts w:ascii="Gilroy Alt" w:hAnsi="Gilroy Alt" w:cs="Arial"/>
          <w:sz w:val="22"/>
          <w:szCs w:val="22"/>
        </w:rPr>
      </w:pPr>
      <w:r w:rsidRPr="00BB648E">
        <w:rPr>
          <w:rFonts w:ascii="Gilroy Alt" w:hAnsi="Gilroy Alt" w:cs="Arial"/>
          <w:sz w:val="22"/>
          <w:szCs w:val="22"/>
        </w:rPr>
        <w:t>Dear xxxxxxx</w:t>
      </w:r>
    </w:p>
    <w:p w14:paraId="45F4DF2B" w14:textId="77777777" w:rsidR="00673C9E" w:rsidRPr="00BB648E" w:rsidRDefault="00673C9E" w:rsidP="00673C9E">
      <w:pPr>
        <w:rPr>
          <w:rFonts w:ascii="Gilroy Alt" w:hAnsi="Gilroy Alt" w:cs="Arial"/>
          <w:sz w:val="22"/>
          <w:szCs w:val="22"/>
        </w:rPr>
      </w:pPr>
    </w:p>
    <w:p w14:paraId="5E2251AE" w14:textId="77777777" w:rsidR="00673C9E" w:rsidRPr="00BB648E" w:rsidRDefault="00673C9E" w:rsidP="00673C9E">
      <w:pPr>
        <w:rPr>
          <w:rFonts w:ascii="Gilroy Alt" w:hAnsi="Gilroy Alt" w:cs="Arial"/>
          <w:b/>
          <w:sz w:val="22"/>
          <w:szCs w:val="22"/>
        </w:rPr>
      </w:pPr>
      <w:r w:rsidRPr="00BB648E">
        <w:rPr>
          <w:rFonts w:ascii="Gilroy Alt" w:hAnsi="Gilroy Alt" w:cs="Arial"/>
          <w:b/>
          <w:sz w:val="22"/>
          <w:szCs w:val="22"/>
        </w:rPr>
        <w:t>Re: Well, (insert store name)</w:t>
      </w:r>
    </w:p>
    <w:p w14:paraId="65A470FA" w14:textId="77777777" w:rsidR="00673C9E" w:rsidRPr="00BB648E" w:rsidRDefault="00673C9E" w:rsidP="00673C9E">
      <w:pPr>
        <w:rPr>
          <w:rFonts w:ascii="Gilroy Alt" w:hAnsi="Gilroy Alt" w:cs="Arial"/>
          <w:sz w:val="22"/>
          <w:szCs w:val="22"/>
        </w:rPr>
      </w:pPr>
    </w:p>
    <w:p w14:paraId="708F0ED1" w14:textId="77777777" w:rsidR="00673C9E" w:rsidRPr="00BB648E" w:rsidRDefault="00673C9E" w:rsidP="00673C9E">
      <w:pPr>
        <w:rPr>
          <w:rFonts w:ascii="Gilroy Alt" w:hAnsi="Gilroy Alt" w:cs="Arial"/>
          <w:sz w:val="22"/>
          <w:szCs w:val="22"/>
        </w:rPr>
      </w:pPr>
      <w:r w:rsidRPr="00BB648E">
        <w:rPr>
          <w:rFonts w:ascii="Gilroy Alt" w:hAnsi="Gilroy Alt" w:cs="Arial"/>
          <w:sz w:val="22"/>
          <w:szCs w:val="22"/>
        </w:rPr>
        <w:t xml:space="preserve">Following completion of your recent Controlled Drug Management audit for (Jan-Jun/Jul-Dec) it is a concern that you and your team did not achieve the required standard expected by myself and the company. </w:t>
      </w:r>
    </w:p>
    <w:p w14:paraId="037994D2" w14:textId="77777777" w:rsidR="00BC2EA3" w:rsidRPr="00BB648E" w:rsidRDefault="00BC2EA3" w:rsidP="00BC2EA3">
      <w:pPr>
        <w:pStyle w:val="WellBody"/>
        <w:rPr>
          <w:sz w:val="22"/>
          <w:szCs w:val="22"/>
        </w:rPr>
      </w:pPr>
      <w:r w:rsidRPr="00BB648E">
        <w:rPr>
          <w:rFonts w:cs="Arial"/>
          <w:sz w:val="22"/>
          <w:szCs w:val="22"/>
        </w:rPr>
        <w:t>Our company SOP states: “</w:t>
      </w:r>
      <w:r w:rsidRPr="00BB648E">
        <w:rPr>
          <w:sz w:val="22"/>
          <w:szCs w:val="22"/>
        </w:rPr>
        <w:t>Complete regular CD balance checks for all medications with a running balance in accordance with Best in Class (BiC). This can be delegated to a competent or qualified colleague who has read and completed the declaration of this SOP. Any regular interval other than WEEKLY balance checks should be authorised and agreed by the Pharmacy Superintendent’s Team.”</w:t>
      </w:r>
    </w:p>
    <w:p w14:paraId="28215D19" w14:textId="77777777" w:rsidR="00673C9E" w:rsidRPr="00BB648E" w:rsidRDefault="00673C9E" w:rsidP="00673C9E">
      <w:pPr>
        <w:autoSpaceDE w:val="0"/>
        <w:autoSpaceDN w:val="0"/>
        <w:adjustRightInd w:val="0"/>
        <w:rPr>
          <w:rFonts w:ascii="Gilroy Alt" w:eastAsia="Times New Roman" w:hAnsi="Gilroy Alt" w:cs="Arial"/>
          <w:i/>
          <w:sz w:val="22"/>
          <w:szCs w:val="22"/>
          <w:lang w:eastAsia="en-GB"/>
        </w:rPr>
      </w:pPr>
    </w:p>
    <w:p w14:paraId="22FD4274" w14:textId="77777777" w:rsidR="00673C9E" w:rsidRPr="00BB648E" w:rsidRDefault="00673C9E" w:rsidP="00673C9E">
      <w:pPr>
        <w:spacing w:after="200"/>
        <w:rPr>
          <w:rFonts w:ascii="Gilroy Alt" w:eastAsia="Times New Roman" w:hAnsi="Gilroy Alt" w:cs="Arial"/>
          <w:sz w:val="22"/>
          <w:szCs w:val="22"/>
        </w:rPr>
      </w:pPr>
      <w:r w:rsidRPr="00BB648E">
        <w:rPr>
          <w:rFonts w:ascii="Gilroy Alt" w:hAnsi="Gilroy Alt" w:cs="Arial"/>
          <w:sz w:val="22"/>
          <w:szCs w:val="22"/>
        </w:rPr>
        <w:t xml:space="preserve">Compliance to </w:t>
      </w:r>
      <w:r w:rsidRPr="00BB648E">
        <w:rPr>
          <w:rFonts w:ascii="Gilroy Alt" w:eastAsia="Times New Roman" w:hAnsi="Gilroy Alt" w:cs="Arial"/>
          <w:sz w:val="22"/>
          <w:szCs w:val="22"/>
        </w:rPr>
        <w:t>company CD Management SOP</w:t>
      </w:r>
      <w:r w:rsidRPr="00BB648E">
        <w:rPr>
          <w:rFonts w:ascii="Gilroy Alt" w:hAnsi="Gilroy Alt" w:cs="Arial"/>
          <w:sz w:val="22"/>
          <w:szCs w:val="22"/>
        </w:rPr>
        <w:t xml:space="preserve"> helps reduce risk, prevent potential sources of error and minimise harm following patient safety incidents. I also point out that as a</w:t>
      </w:r>
      <w:r w:rsidRPr="00BB648E">
        <w:rPr>
          <w:rFonts w:ascii="Gilroy Alt" w:eastAsia="Times New Roman" w:hAnsi="Gilroy Alt" w:cs="Arial"/>
          <w:sz w:val="22"/>
          <w:szCs w:val="22"/>
        </w:rPr>
        <w:t xml:space="preserve"> provider of Controlled Drugs, you are required by the company and law to ensure procedures to secure “safe management and use of controlled drugs” are in place and consistently maintained.</w:t>
      </w:r>
    </w:p>
    <w:p w14:paraId="68EB22B9" w14:textId="77777777" w:rsidR="00673C9E" w:rsidRPr="00BB648E" w:rsidRDefault="00673C9E" w:rsidP="00673C9E">
      <w:pPr>
        <w:rPr>
          <w:rFonts w:ascii="Gilroy Alt" w:eastAsia="Times New Roman" w:hAnsi="Gilroy Alt" w:cs="Arial"/>
          <w:sz w:val="22"/>
          <w:szCs w:val="22"/>
        </w:rPr>
      </w:pPr>
      <w:r w:rsidRPr="00BB648E">
        <w:rPr>
          <w:rFonts w:ascii="Gilroy Alt" w:eastAsia="Times New Roman" w:hAnsi="Gilroy Alt" w:cs="Arial"/>
          <w:sz w:val="22"/>
          <w:szCs w:val="22"/>
        </w:rPr>
        <w:t>You and your team are required to review your current practice in line with company SOP and immediately ensure physical balance checks are completed ‘once a week’ on all items with an open register entry in the CD Register (including nil balances, unused lines, out of date and obsolete stock).</w:t>
      </w:r>
    </w:p>
    <w:p w14:paraId="1F9FF118" w14:textId="77777777" w:rsidR="00673C9E" w:rsidRPr="00BB648E" w:rsidRDefault="00673C9E" w:rsidP="00673C9E">
      <w:pPr>
        <w:rPr>
          <w:rFonts w:ascii="Gilroy Alt" w:eastAsia="Times New Roman" w:hAnsi="Gilroy Alt" w:cs="Arial"/>
          <w:sz w:val="22"/>
          <w:szCs w:val="22"/>
        </w:rPr>
      </w:pPr>
    </w:p>
    <w:p w14:paraId="55F0F00C" w14:textId="77777777" w:rsidR="00673C9E" w:rsidRPr="00BB648E" w:rsidRDefault="00673C9E" w:rsidP="00673C9E">
      <w:pPr>
        <w:rPr>
          <w:rFonts w:ascii="Gilroy Alt" w:hAnsi="Gilroy Alt" w:cs="Arial"/>
          <w:sz w:val="22"/>
          <w:szCs w:val="22"/>
        </w:rPr>
      </w:pPr>
      <w:r w:rsidRPr="00BB648E">
        <w:rPr>
          <w:rFonts w:ascii="Gilroy Alt" w:hAnsi="Gilroy Alt" w:cs="Arial"/>
          <w:sz w:val="22"/>
          <w:szCs w:val="22"/>
        </w:rPr>
        <w:t xml:space="preserve">I hope to see evidence that appropriate steps have been taken to remedy non-compliance during your next audit. </w:t>
      </w:r>
    </w:p>
    <w:p w14:paraId="1735DD65" w14:textId="77777777" w:rsidR="00673C9E" w:rsidRPr="00BB648E" w:rsidRDefault="00673C9E" w:rsidP="00673C9E">
      <w:pPr>
        <w:rPr>
          <w:rFonts w:ascii="Gilroy Alt" w:hAnsi="Gilroy Alt" w:cs="Arial"/>
          <w:sz w:val="22"/>
          <w:szCs w:val="22"/>
        </w:rPr>
      </w:pPr>
    </w:p>
    <w:p w14:paraId="087B27CA" w14:textId="77777777" w:rsidR="00673C9E" w:rsidRPr="00BB648E" w:rsidRDefault="00673C9E" w:rsidP="00673C9E">
      <w:pPr>
        <w:rPr>
          <w:rFonts w:ascii="Gilroy Alt" w:hAnsi="Gilroy Alt" w:cs="Arial"/>
          <w:sz w:val="22"/>
          <w:szCs w:val="22"/>
        </w:rPr>
      </w:pPr>
      <w:r w:rsidRPr="00BB648E">
        <w:rPr>
          <w:rFonts w:ascii="Gilroy Alt" w:hAnsi="Gilroy Alt" w:cs="Arial"/>
          <w:sz w:val="22"/>
          <w:szCs w:val="22"/>
        </w:rPr>
        <w:t xml:space="preserve">Should you wish to discuss this further, please do not hesitate to contact me or a member of the pharmacy superintendent’s team. </w:t>
      </w:r>
    </w:p>
    <w:p w14:paraId="77B2176B" w14:textId="77777777" w:rsidR="00673C9E" w:rsidRPr="00BB648E" w:rsidRDefault="00673C9E" w:rsidP="00673C9E">
      <w:pPr>
        <w:rPr>
          <w:rFonts w:ascii="Gilroy Alt" w:hAnsi="Gilroy Alt" w:cs="Arial"/>
          <w:sz w:val="22"/>
          <w:szCs w:val="22"/>
        </w:rPr>
      </w:pPr>
    </w:p>
    <w:p w14:paraId="06395611" w14:textId="77777777" w:rsidR="00673C9E" w:rsidRPr="00BB648E" w:rsidRDefault="00673C9E" w:rsidP="00673C9E">
      <w:pPr>
        <w:rPr>
          <w:rFonts w:ascii="Gilroy Alt" w:hAnsi="Gilroy Alt" w:cs="Arial"/>
          <w:sz w:val="22"/>
          <w:szCs w:val="22"/>
        </w:rPr>
      </w:pPr>
      <w:r w:rsidRPr="00BB648E">
        <w:rPr>
          <w:rFonts w:ascii="Gilroy Alt" w:hAnsi="Gilroy Alt" w:cs="Arial"/>
          <w:sz w:val="22"/>
          <w:szCs w:val="22"/>
        </w:rPr>
        <w:t>Kind Regards</w:t>
      </w:r>
    </w:p>
    <w:p w14:paraId="60A776C2" w14:textId="77777777" w:rsidR="00673C9E" w:rsidRPr="00BB648E" w:rsidRDefault="00673C9E" w:rsidP="00673C9E">
      <w:pPr>
        <w:rPr>
          <w:rFonts w:ascii="Gilroy Alt" w:hAnsi="Gilroy Alt" w:cs="Arial"/>
          <w:sz w:val="22"/>
          <w:szCs w:val="22"/>
        </w:rPr>
      </w:pPr>
    </w:p>
    <w:p w14:paraId="1383CD3E" w14:textId="77777777" w:rsidR="00673C9E" w:rsidRPr="00BB648E" w:rsidRDefault="00673C9E" w:rsidP="00673C9E">
      <w:pPr>
        <w:rPr>
          <w:rFonts w:ascii="Gilroy Alt" w:hAnsi="Gilroy Alt" w:cs="Arial"/>
          <w:sz w:val="22"/>
          <w:szCs w:val="22"/>
        </w:rPr>
      </w:pPr>
      <w:r w:rsidRPr="00BB648E">
        <w:rPr>
          <w:rFonts w:ascii="Gilroy Alt" w:hAnsi="Gilroy Alt" w:cs="Arial"/>
          <w:sz w:val="22"/>
          <w:szCs w:val="22"/>
        </w:rPr>
        <w:t>Xxxxxxx</w:t>
      </w:r>
    </w:p>
    <w:p w14:paraId="4265720E" w14:textId="20A05873" w:rsidR="00673C9E" w:rsidRPr="00BB648E" w:rsidRDefault="00673C9E" w:rsidP="00673C9E">
      <w:pPr>
        <w:rPr>
          <w:rFonts w:ascii="Gilroy Alt" w:hAnsi="Gilroy Alt" w:cs="Arial"/>
          <w:sz w:val="22"/>
          <w:szCs w:val="22"/>
        </w:rPr>
      </w:pPr>
      <w:r w:rsidRPr="00BB648E">
        <w:rPr>
          <w:rFonts w:ascii="Gilroy Alt" w:hAnsi="Gilroy Alt" w:cs="Arial"/>
          <w:sz w:val="22"/>
          <w:szCs w:val="22"/>
        </w:rPr>
        <w:t>Area Operations Manager</w:t>
      </w:r>
    </w:p>
    <w:p w14:paraId="48D55535" w14:textId="77777777" w:rsidR="00673C9E" w:rsidRPr="00BB648E" w:rsidRDefault="00673C9E" w:rsidP="00673C9E">
      <w:pPr>
        <w:rPr>
          <w:rFonts w:ascii="Gilroy Alt" w:hAnsi="Gilroy Alt" w:cs="Arial"/>
          <w:sz w:val="22"/>
          <w:szCs w:val="22"/>
        </w:rPr>
      </w:pPr>
    </w:p>
    <w:p w14:paraId="3B32AF17" w14:textId="77777777" w:rsidR="00673C9E" w:rsidRPr="00BB648E" w:rsidRDefault="00673C9E" w:rsidP="00673C9E">
      <w:pPr>
        <w:rPr>
          <w:rFonts w:ascii="Gilroy Alt" w:hAnsi="Gilroy Alt" w:cs="Arial"/>
          <w:sz w:val="22"/>
          <w:szCs w:val="22"/>
        </w:rPr>
      </w:pPr>
    </w:p>
    <w:p w14:paraId="2273E138" w14:textId="77777777" w:rsidR="00673C9E" w:rsidRPr="00BB648E" w:rsidRDefault="00673C9E" w:rsidP="00673C9E">
      <w:pPr>
        <w:rPr>
          <w:rFonts w:ascii="Gilroy Alt" w:hAnsi="Gilroy Alt" w:cs="Arial"/>
          <w:sz w:val="22"/>
          <w:szCs w:val="22"/>
        </w:rPr>
      </w:pPr>
    </w:p>
    <w:p w14:paraId="695EC1EF" w14:textId="77777777" w:rsidR="00E8398F" w:rsidRPr="00BB648E" w:rsidRDefault="00152A57" w:rsidP="00450793">
      <w:pPr>
        <w:rPr>
          <w:rFonts w:ascii="Gilroy Alt" w:hAnsi="Gilroy Alt"/>
          <w:sz w:val="22"/>
          <w:szCs w:val="22"/>
        </w:rPr>
      </w:pPr>
      <w:r w:rsidRPr="00BB648E">
        <w:rPr>
          <w:rFonts w:ascii="Gilroy Alt" w:hAnsi="Gilroy Alt"/>
          <w:noProof/>
          <w:sz w:val="22"/>
          <w:szCs w:val="22"/>
        </w:rPr>
        <mc:AlternateContent>
          <mc:Choice Requires="wps">
            <w:drawing>
              <wp:anchor distT="0" distB="0" distL="114300" distR="114300" simplePos="0" relativeHeight="251659264" behindDoc="0" locked="0" layoutInCell="1" allowOverlap="1" wp14:anchorId="0AFE64A0" wp14:editId="5E6734B8">
                <wp:simplePos x="0" y="0"/>
                <wp:positionH relativeFrom="column">
                  <wp:posOffset>-617415</wp:posOffset>
                </wp:positionH>
                <wp:positionV relativeFrom="paragraph">
                  <wp:posOffset>1649046</wp:posOffset>
                </wp:positionV>
                <wp:extent cx="7023100" cy="6658708"/>
                <wp:effectExtent l="0" t="0" r="0" b="0"/>
                <wp:wrapNone/>
                <wp:docPr id="2" name="Text Box 2"/>
                <wp:cNvGraphicFramePr/>
                <a:graphic xmlns:a="http://schemas.openxmlformats.org/drawingml/2006/main">
                  <a:graphicData uri="http://schemas.microsoft.com/office/word/2010/wordprocessingShape">
                    <wps:wsp>
                      <wps:cNvSpPr txBox="1"/>
                      <wps:spPr>
                        <a:xfrm>
                          <a:off x="0" y="0"/>
                          <a:ext cx="7023100" cy="6658708"/>
                        </a:xfrm>
                        <a:prstGeom prst="rect">
                          <a:avLst/>
                        </a:prstGeom>
                        <a:solidFill>
                          <a:schemeClr val="lt1"/>
                        </a:solidFill>
                        <a:ln w="6350">
                          <a:noFill/>
                        </a:ln>
                      </wps:spPr>
                      <wps:txbx>
                        <w:txbxContent>
                          <w:p w14:paraId="4C0DD109" w14:textId="77777777" w:rsidR="00A43BB4" w:rsidRPr="00683C66" w:rsidRDefault="00A43BB4" w:rsidP="00A43BB4">
                            <w:pPr>
                              <w:pStyle w:val="BasicParagraph"/>
                              <w:suppressAutoHyphens/>
                              <w:spacing w:after="170"/>
                              <w:rPr>
                                <w:rFonts w:ascii="Gilroy Alt" w:hAnsi="Gilroy Alt" w:cs="Gilroy Alt"/>
                                <w:color w:val="004C6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FE64A0" id="_x0000_t202" coordsize="21600,21600" o:spt="202" path="m,l,21600r21600,l21600,xe">
                <v:stroke joinstyle="miter"/>
                <v:path gradientshapeok="t" o:connecttype="rect"/>
              </v:shapetype>
              <v:shape id="Text Box 2" o:spid="_x0000_s1026" type="#_x0000_t202" style="position:absolute;margin-left:-48.6pt;margin-top:129.85pt;width:553pt;height:524.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" fillcolor="white [3201]" stroked="f" strokeweight=".5pt">
                <v:textbox>
                  <w:txbxContent>
                    <w:p w14:paraId="4C0DD109" w14:textId="77777777" w:rsidR="00A43BB4" w:rsidRPr="00683C66" w:rsidRDefault="00A43BB4" w:rsidP="00A43BB4">
                      <w:pPr>
                        <w:pStyle w:val="BasicParagraph"/>
                        <w:suppressAutoHyphens/>
                        <w:spacing w:after="170"/>
                        <w:rPr>
                          <w:rFonts w:ascii="Gilroy Alt" w:hAnsi="Gilroy Alt" w:cs="Gilroy Alt"/>
                          <w:color w:val="004C6A"/>
                        </w:rPr>
                      </w:pPr>
                    </w:p>
                  </w:txbxContent>
                </v:textbox>
              </v:shape>
            </w:pict>
          </mc:Fallback>
        </mc:AlternateContent>
      </w:r>
    </w:p>
    <w:sectPr w:rsidR="00E8398F" w:rsidRPr="00BB648E" w:rsidSect="004C6D8D">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CF897" w14:textId="77777777" w:rsidR="00082D3A" w:rsidRDefault="00082D3A" w:rsidP="008B16B8">
      <w:r>
        <w:separator/>
      </w:r>
    </w:p>
  </w:endnote>
  <w:endnote w:type="continuationSeparator" w:id="0">
    <w:p w14:paraId="0A69684A" w14:textId="77777777" w:rsidR="00082D3A" w:rsidRDefault="00082D3A" w:rsidP="008B1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altName w:val="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Minion Pro">
    <w:charset w:val="00"/>
    <w:family w:val="roman"/>
    <w:pitch w:val="variable"/>
    <w:sig w:usb0="E00002AF" w:usb1="5000607B" w:usb2="00000000" w:usb3="00000000" w:csb0="0000009F" w:csb1="00000000"/>
  </w:font>
  <w:font w:name="Gilroy Alt">
    <w:panose1 w:val="00000500000000000000"/>
    <w:charset w:val="00"/>
    <w:family w:val="modern"/>
    <w:notTrueType/>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B0D1" w14:textId="77777777" w:rsidR="00314D97" w:rsidRDefault="00314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47398" w14:textId="77777777" w:rsidR="009C0113" w:rsidRDefault="009C0113">
    <w:pPr>
      <w:pStyle w:val="Footer"/>
    </w:pPr>
    <w:r>
      <w:rPr>
        <w:noProof/>
      </w:rPr>
      <mc:AlternateContent>
        <mc:Choice Requires="wps">
          <w:drawing>
            <wp:anchor distT="0" distB="0" distL="114300" distR="114300" simplePos="0" relativeHeight="251659264" behindDoc="0" locked="0" layoutInCell="1" allowOverlap="1" wp14:anchorId="5D1CDD9C" wp14:editId="42853213">
              <wp:simplePos x="0" y="0"/>
              <wp:positionH relativeFrom="margin">
                <wp:posOffset>85725</wp:posOffset>
              </wp:positionH>
              <wp:positionV relativeFrom="paragraph">
                <wp:posOffset>-175260</wp:posOffset>
              </wp:positionV>
              <wp:extent cx="6407150" cy="6953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407150" cy="695325"/>
                      </a:xfrm>
                      <a:prstGeom prst="rect">
                        <a:avLst/>
                      </a:prstGeom>
                      <a:noFill/>
                      <a:ln w="6350">
                        <a:noFill/>
                      </a:ln>
                    </wps:spPr>
                    <wps:txbx>
                      <w:txbxContent>
                        <w:p w14:paraId="0AE12344" w14:textId="77777777" w:rsidR="00260BFC" w:rsidRPr="00260BFC" w:rsidRDefault="00082D3A" w:rsidP="009C0113">
                          <w:pPr>
                            <w:autoSpaceDE w:val="0"/>
                            <w:autoSpaceDN w:val="0"/>
                            <w:adjustRightInd w:val="0"/>
                            <w:spacing w:line="288" w:lineRule="auto"/>
                            <w:jc w:val="right"/>
                            <w:textAlignment w:val="center"/>
                            <w:rPr>
                              <w:rFonts w:ascii="Arial" w:hAnsi="Arial" w:cs="Arial"/>
                              <w:color w:val="3B3838" w:themeColor="background2" w:themeShade="40"/>
                              <w:sz w:val="14"/>
                              <w:szCs w:val="14"/>
                            </w:rPr>
                          </w:pPr>
                          <w:r w:rsidRPr="00260BFC">
                            <w:rPr>
                              <w:rFonts w:ascii="Arial" w:hAnsi="Arial" w:cs="Arial"/>
                              <w:color w:val="3B3838" w:themeColor="background2" w:themeShade="40"/>
                              <w:sz w:val="14"/>
                              <w:szCs w:val="14"/>
                            </w:rPr>
                            <w:t xml:space="preserve">Well is part of the Bestway Group, </w:t>
                          </w:r>
                          <w:r w:rsidR="00260BFC" w:rsidRPr="00260BFC">
                            <w:rPr>
                              <w:rFonts w:ascii="Arial" w:hAnsi="Arial" w:cs="Arial"/>
                              <w:color w:val="3B3838" w:themeColor="background2" w:themeShade="40"/>
                              <w:sz w:val="14"/>
                              <w:szCs w:val="14"/>
                            </w:rPr>
                            <w:t xml:space="preserve">and is the trading name for Bestway Panacea Holdings Limited Registered number 09225479, Bestway Panacea Healthcare Limited Registered number 09225514 and Bestway National Chemists Limited Registered number 09225457. Registered Office: Merchants Warehouse, Castle Street, Castlefield, Manchester, M3 4LZ. </w:t>
                          </w:r>
                        </w:p>
                        <w:p w14:paraId="7A128B5E" w14:textId="77777777" w:rsidR="009C0113" w:rsidRPr="00260BFC" w:rsidRDefault="00260BFC" w:rsidP="009C0113">
                          <w:pPr>
                            <w:autoSpaceDE w:val="0"/>
                            <w:autoSpaceDN w:val="0"/>
                            <w:adjustRightInd w:val="0"/>
                            <w:spacing w:line="288" w:lineRule="auto"/>
                            <w:jc w:val="right"/>
                            <w:textAlignment w:val="center"/>
                            <w:rPr>
                              <w:rFonts w:ascii="Arial" w:hAnsi="Arial" w:cs="Arial"/>
                              <w:color w:val="3B3838" w:themeColor="background2" w:themeShade="40"/>
                              <w:sz w:val="14"/>
                              <w:szCs w:val="14"/>
                            </w:rPr>
                          </w:pPr>
                          <w:r w:rsidRPr="00260BFC">
                            <w:rPr>
                              <w:rFonts w:ascii="Arial" w:hAnsi="Arial" w:cs="Arial"/>
                              <w:color w:val="3B3838" w:themeColor="background2" w:themeShade="40"/>
                              <w:sz w:val="14"/>
                              <w:szCs w:val="14"/>
                            </w:rPr>
                            <w:t xml:space="preserve">Well is the trading name of Bestway Belfast Chemists Limited NI626625. Registered Office: 70 Ballygomartin Road, Belfast, BT13 3NE.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1CDD9C" id="_x0000_t202" coordsize="21600,21600" o:spt="202" path="m,l,21600r21600,l21600,xe">
              <v:stroke joinstyle="miter"/>
              <v:path gradientshapeok="t" o:connecttype="rect"/>
            </v:shapetype>
            <v:shape id="Text Box 3" o:spid="_x0000_s1028" type="#_x0000_t202" style="position:absolute;margin-left:6.75pt;margin-top:-13.8pt;width:504.5pt;height:5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" filled="f" stroked="f" strokeweight=".5pt">
              <v:textbox>
                <w:txbxContent>
                  <w:p w14:paraId="0AE12344" w14:textId="77777777" w:rsidR="00260BFC" w:rsidRPr="00260BFC" w:rsidRDefault="00082D3A" w:rsidP="009C0113">
                    <w:pPr>
                      <w:autoSpaceDE w:val="0"/>
                      <w:autoSpaceDN w:val="0"/>
                      <w:adjustRightInd w:val="0"/>
                      <w:spacing w:line="288" w:lineRule="auto"/>
                      <w:jc w:val="right"/>
                      <w:textAlignment w:val="center"/>
                      <w:rPr>
                        <w:rFonts w:ascii="Arial" w:hAnsi="Arial" w:cs="Arial"/>
                        <w:color w:val="3B3838" w:themeColor="background2" w:themeShade="40"/>
                        <w:sz w:val="14"/>
                        <w:szCs w:val="14"/>
                      </w:rPr>
                    </w:pPr>
                    <w:proofErr w:type="gramStart"/>
                    <w:r w:rsidRPr="00260BFC">
                      <w:rPr>
                        <w:rFonts w:ascii="Arial" w:hAnsi="Arial" w:cs="Arial"/>
                        <w:color w:val="3B3838" w:themeColor="background2" w:themeShade="40"/>
                        <w:sz w:val="14"/>
                        <w:szCs w:val="14"/>
                      </w:rPr>
                      <w:t>Well</w:t>
                    </w:r>
                    <w:proofErr w:type="gramEnd"/>
                    <w:r w:rsidRPr="00260BFC">
                      <w:rPr>
                        <w:rFonts w:ascii="Arial" w:hAnsi="Arial" w:cs="Arial"/>
                        <w:color w:val="3B3838" w:themeColor="background2" w:themeShade="40"/>
                        <w:sz w:val="14"/>
                        <w:szCs w:val="14"/>
                      </w:rPr>
                      <w:t xml:space="preserve"> is part of the Bestway Group, </w:t>
                    </w:r>
                    <w:r w:rsidR="00260BFC" w:rsidRPr="00260BFC">
                      <w:rPr>
                        <w:rFonts w:ascii="Arial" w:hAnsi="Arial" w:cs="Arial"/>
                        <w:color w:val="3B3838" w:themeColor="background2" w:themeShade="40"/>
                        <w:sz w:val="14"/>
                        <w:szCs w:val="14"/>
                      </w:rPr>
                      <w:t xml:space="preserve">and is the trading name for Bestway Panacea Holdings Limited Registered number 09225479, Bestway Panacea Healthcare Limited Registered number 09225514 and Bestway National Chemists Limited Registered number 09225457. Registered Office: Merchants Warehouse, Castle Street, Castlefield, Manchester, M3 4LZ. </w:t>
                    </w:r>
                  </w:p>
                  <w:p w14:paraId="7A128B5E" w14:textId="77777777" w:rsidR="009C0113" w:rsidRPr="00260BFC" w:rsidRDefault="00260BFC" w:rsidP="009C0113">
                    <w:pPr>
                      <w:autoSpaceDE w:val="0"/>
                      <w:autoSpaceDN w:val="0"/>
                      <w:adjustRightInd w:val="0"/>
                      <w:spacing w:line="288" w:lineRule="auto"/>
                      <w:jc w:val="right"/>
                      <w:textAlignment w:val="center"/>
                      <w:rPr>
                        <w:rFonts w:ascii="Arial" w:hAnsi="Arial" w:cs="Arial"/>
                        <w:color w:val="3B3838" w:themeColor="background2" w:themeShade="40"/>
                        <w:sz w:val="14"/>
                        <w:szCs w:val="14"/>
                      </w:rPr>
                    </w:pPr>
                    <w:r w:rsidRPr="00260BFC">
                      <w:rPr>
                        <w:rFonts w:ascii="Arial" w:hAnsi="Arial" w:cs="Arial"/>
                        <w:color w:val="3B3838" w:themeColor="background2" w:themeShade="40"/>
                        <w:sz w:val="14"/>
                        <w:szCs w:val="14"/>
                      </w:rPr>
                      <w:t xml:space="preserve">Well is the trading name of Bestway Belfast Chemists Limited NI626625. Registered Office: 70 </w:t>
                    </w:r>
                    <w:proofErr w:type="spellStart"/>
                    <w:r w:rsidRPr="00260BFC">
                      <w:rPr>
                        <w:rFonts w:ascii="Arial" w:hAnsi="Arial" w:cs="Arial"/>
                        <w:color w:val="3B3838" w:themeColor="background2" w:themeShade="40"/>
                        <w:sz w:val="14"/>
                        <w:szCs w:val="14"/>
                      </w:rPr>
                      <w:t>Ballygomartin</w:t>
                    </w:r>
                    <w:proofErr w:type="spellEnd"/>
                    <w:r w:rsidRPr="00260BFC">
                      <w:rPr>
                        <w:rFonts w:ascii="Arial" w:hAnsi="Arial" w:cs="Arial"/>
                        <w:color w:val="3B3838" w:themeColor="background2" w:themeShade="40"/>
                        <w:sz w:val="14"/>
                        <w:szCs w:val="14"/>
                      </w:rPr>
                      <w:t xml:space="preserve"> Road, Belfast, BT13 3NE.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9578" w14:textId="77777777" w:rsidR="00314D97" w:rsidRDefault="00314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980AC" w14:textId="77777777" w:rsidR="00082D3A" w:rsidRDefault="00082D3A" w:rsidP="008B16B8">
      <w:r>
        <w:separator/>
      </w:r>
    </w:p>
  </w:footnote>
  <w:footnote w:type="continuationSeparator" w:id="0">
    <w:p w14:paraId="344A1323" w14:textId="77777777" w:rsidR="00082D3A" w:rsidRDefault="00082D3A" w:rsidP="008B1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D7530" w14:textId="77777777" w:rsidR="00314D97" w:rsidRDefault="00314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DACA" w14:textId="77777777" w:rsidR="008B16B8" w:rsidRDefault="00082D3A">
    <w:pPr>
      <w:pStyle w:val="Header"/>
    </w:pPr>
    <w:r>
      <w:rPr>
        <w:noProof/>
      </w:rPr>
      <mc:AlternateContent>
        <mc:Choice Requires="wps">
          <w:drawing>
            <wp:anchor distT="0" distB="0" distL="114300" distR="114300" simplePos="0" relativeHeight="251661312" behindDoc="0" locked="0" layoutInCell="1" allowOverlap="1" wp14:anchorId="53A1B67C" wp14:editId="7DE286F7">
              <wp:simplePos x="0" y="0"/>
              <wp:positionH relativeFrom="page">
                <wp:posOffset>5276850</wp:posOffset>
              </wp:positionH>
              <wp:positionV relativeFrom="paragraph">
                <wp:posOffset>1122045</wp:posOffset>
              </wp:positionV>
              <wp:extent cx="1635125" cy="1152525"/>
              <wp:effectExtent l="0" t="0" r="0" b="0"/>
              <wp:wrapNone/>
              <wp:docPr id="4" name="Text Box 4"/>
              <wp:cNvGraphicFramePr/>
              <a:graphic xmlns:a="http://schemas.openxmlformats.org/drawingml/2006/main">
                <a:graphicData uri="http://schemas.microsoft.com/office/word/2010/wordprocessingShape">
                  <wps:wsp>
                    <wps:cNvSpPr txBox="1"/>
                    <wps:spPr>
                      <a:xfrm>
                        <a:off x="0" y="0"/>
                        <a:ext cx="1635125" cy="1152525"/>
                      </a:xfrm>
                      <a:prstGeom prst="rect">
                        <a:avLst/>
                      </a:prstGeom>
                      <a:noFill/>
                      <a:ln w="6350">
                        <a:noFill/>
                      </a:ln>
                    </wps:spPr>
                    <wps:txbx>
                      <w:txbxContent>
                        <w:p w14:paraId="38374A1F" w14:textId="77777777" w:rsidR="00260BFC"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Merchants Warehouse</w:t>
                          </w:r>
                        </w:p>
                        <w:p w14:paraId="3C2349B9" w14:textId="77777777" w:rsidR="00260BFC"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Castle Street</w:t>
                          </w:r>
                        </w:p>
                        <w:p w14:paraId="30D01C78" w14:textId="77777777" w:rsidR="00260BFC"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Manchester</w:t>
                          </w:r>
                        </w:p>
                        <w:p w14:paraId="3AE0EE67" w14:textId="77777777" w:rsidR="00082D3A"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M3 4LZ</w:t>
                          </w:r>
                        </w:p>
                        <w:p w14:paraId="6226B1D8" w14:textId="77777777" w:rsidR="00260BFC" w:rsidRPr="00260BFC" w:rsidRDefault="00260BFC" w:rsidP="00082D3A">
                          <w:pPr>
                            <w:autoSpaceDE w:val="0"/>
                            <w:autoSpaceDN w:val="0"/>
                            <w:adjustRightInd w:val="0"/>
                            <w:spacing w:line="288" w:lineRule="auto"/>
                            <w:jc w:val="right"/>
                            <w:textAlignment w:val="center"/>
                            <w:rPr>
                              <w:rFonts w:ascii="Arial" w:hAnsi="Arial" w:cs="Arial"/>
                              <w:color w:val="004C6A"/>
                              <w:sz w:val="12"/>
                              <w:szCs w:val="12"/>
                            </w:rPr>
                          </w:pPr>
                        </w:p>
                        <w:p w14:paraId="01818FCD" w14:textId="77777777" w:rsidR="00260BFC" w:rsidRPr="00260BFC" w:rsidRDefault="00260BFC" w:rsidP="00082D3A">
                          <w:pPr>
                            <w:autoSpaceDE w:val="0"/>
                            <w:autoSpaceDN w:val="0"/>
                            <w:adjustRightInd w:val="0"/>
                            <w:spacing w:line="288" w:lineRule="auto"/>
                            <w:jc w:val="right"/>
                            <w:textAlignment w:val="center"/>
                            <w:rPr>
                              <w:rFonts w:ascii="Gilroy Alt" w:hAnsi="Gilroy Alt" w:cs="Gilroy Alt"/>
                              <w:color w:val="4472C4" w:themeColor="accent1"/>
                              <w:sz w:val="18"/>
                              <w:szCs w:val="18"/>
                            </w:rPr>
                          </w:pPr>
                          <w:r w:rsidRPr="00260BFC">
                            <w:rPr>
                              <w:rFonts w:ascii="Gilroy Alt" w:hAnsi="Gilroy Alt" w:cs="Gilroy Alt"/>
                              <w:color w:val="4472C4" w:themeColor="accent1"/>
                              <w:sz w:val="18"/>
                              <w:szCs w:val="18"/>
                            </w:rPr>
                            <w:t xml:space="preserve">well.co.uk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1B67C" id="_x0000_t202" coordsize="21600,21600" o:spt="202" path="m,l,21600r21600,l21600,xe">
              <v:stroke joinstyle="miter"/>
              <v:path gradientshapeok="t" o:connecttype="rect"/>
            </v:shapetype>
            <v:shape id="Text Box 4" o:spid="_x0000_s1027" type="#_x0000_t202" style="position:absolute;margin-left:415.5pt;margin-top:88.35pt;width:128.75pt;height:90.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" filled="f" stroked="f" strokeweight=".5pt">
              <v:textbox>
                <w:txbxContent>
                  <w:p w14:paraId="38374A1F" w14:textId="77777777" w:rsidR="00260BFC"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Merchants Warehouse</w:t>
                    </w:r>
                  </w:p>
                  <w:p w14:paraId="3C2349B9" w14:textId="77777777" w:rsidR="00260BFC"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Castle Street</w:t>
                    </w:r>
                  </w:p>
                  <w:p w14:paraId="30D01C78" w14:textId="77777777" w:rsidR="00260BFC"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Manchester</w:t>
                    </w:r>
                  </w:p>
                  <w:p w14:paraId="3AE0EE67" w14:textId="77777777" w:rsidR="00082D3A"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M3 4LZ</w:t>
                    </w:r>
                  </w:p>
                  <w:p w14:paraId="6226B1D8" w14:textId="77777777" w:rsidR="00260BFC" w:rsidRPr="00260BFC" w:rsidRDefault="00260BFC" w:rsidP="00082D3A">
                    <w:pPr>
                      <w:autoSpaceDE w:val="0"/>
                      <w:autoSpaceDN w:val="0"/>
                      <w:adjustRightInd w:val="0"/>
                      <w:spacing w:line="288" w:lineRule="auto"/>
                      <w:jc w:val="right"/>
                      <w:textAlignment w:val="center"/>
                      <w:rPr>
                        <w:rFonts w:ascii="Arial" w:hAnsi="Arial" w:cs="Arial"/>
                        <w:color w:val="004C6A"/>
                        <w:sz w:val="12"/>
                        <w:szCs w:val="12"/>
                      </w:rPr>
                    </w:pPr>
                  </w:p>
                  <w:p w14:paraId="01818FCD" w14:textId="77777777" w:rsidR="00260BFC" w:rsidRPr="00260BFC" w:rsidRDefault="00260BFC" w:rsidP="00082D3A">
                    <w:pPr>
                      <w:autoSpaceDE w:val="0"/>
                      <w:autoSpaceDN w:val="0"/>
                      <w:adjustRightInd w:val="0"/>
                      <w:spacing w:line="288" w:lineRule="auto"/>
                      <w:jc w:val="right"/>
                      <w:textAlignment w:val="center"/>
                      <w:rPr>
                        <w:rFonts w:ascii="Gilroy Alt" w:hAnsi="Gilroy Alt" w:cs="Gilroy Alt"/>
                        <w:color w:val="4472C4" w:themeColor="accent1"/>
                        <w:sz w:val="18"/>
                        <w:szCs w:val="18"/>
                      </w:rPr>
                    </w:pPr>
                    <w:r w:rsidRPr="00260BFC">
                      <w:rPr>
                        <w:rFonts w:ascii="Gilroy Alt" w:hAnsi="Gilroy Alt" w:cs="Gilroy Alt"/>
                        <w:color w:val="4472C4" w:themeColor="accent1"/>
                        <w:sz w:val="18"/>
                        <w:szCs w:val="18"/>
                      </w:rPr>
                      <w:t xml:space="preserve">well.co.uk </w:t>
                    </w:r>
                  </w:p>
                </w:txbxContent>
              </v:textbox>
              <w10:wrap anchorx="page"/>
            </v:shape>
          </w:pict>
        </mc:Fallback>
      </mc:AlternateContent>
    </w:r>
    <w:r w:rsidR="008B16B8">
      <w:rPr>
        <w:noProof/>
      </w:rPr>
      <w:drawing>
        <wp:anchor distT="0" distB="0" distL="114300" distR="114300" simplePos="0" relativeHeight="251658240" behindDoc="1" locked="0" layoutInCell="1" allowOverlap="1" wp14:anchorId="56086F05" wp14:editId="5B16BBD0">
          <wp:simplePos x="0" y="0"/>
          <wp:positionH relativeFrom="column">
            <wp:posOffset>-914400</wp:posOffset>
          </wp:positionH>
          <wp:positionV relativeFrom="paragraph">
            <wp:posOffset>-447274</wp:posOffset>
          </wp:positionV>
          <wp:extent cx="7559740" cy="1069337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11605 MS Charity Ball_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559740" cy="1069337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5E1DF" w14:textId="77777777" w:rsidR="00314D97" w:rsidRDefault="00314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CD52F9"/>
    <w:multiLevelType w:val="hybridMultilevel"/>
    <w:tmpl w:val="B5089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4D6DC0"/>
    <w:multiLevelType w:val="hybridMultilevel"/>
    <w:tmpl w:val="C66225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5173878">
    <w:abstractNumId w:val="0"/>
  </w:num>
  <w:num w:numId="2" w16cid:durableId="1404134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D3A"/>
    <w:rsid w:val="00082D3A"/>
    <w:rsid w:val="001414A1"/>
    <w:rsid w:val="00152A57"/>
    <w:rsid w:val="00155A80"/>
    <w:rsid w:val="00256A39"/>
    <w:rsid w:val="00260BFC"/>
    <w:rsid w:val="00281026"/>
    <w:rsid w:val="00314D97"/>
    <w:rsid w:val="004034D5"/>
    <w:rsid w:val="00450793"/>
    <w:rsid w:val="004C6D8D"/>
    <w:rsid w:val="00605B3E"/>
    <w:rsid w:val="00673C9E"/>
    <w:rsid w:val="00683C66"/>
    <w:rsid w:val="00742FA0"/>
    <w:rsid w:val="007B10BB"/>
    <w:rsid w:val="008B16B8"/>
    <w:rsid w:val="00914C2D"/>
    <w:rsid w:val="009C0113"/>
    <w:rsid w:val="009C429B"/>
    <w:rsid w:val="00A43BB4"/>
    <w:rsid w:val="00B877F4"/>
    <w:rsid w:val="00BB648E"/>
    <w:rsid w:val="00BC2EA3"/>
    <w:rsid w:val="00CE396D"/>
    <w:rsid w:val="00D3522D"/>
    <w:rsid w:val="00DF7D9F"/>
    <w:rsid w:val="00E8398F"/>
    <w:rsid w:val="00F35287"/>
    <w:rsid w:val="00F733E4"/>
    <w:rsid w:val="00F87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A9A3F1"/>
  <w15:chartTrackingRefBased/>
  <w15:docId w15:val="{DEDE8926-7B48-4922-A68C-88BBCC402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embo" w:eastAsiaTheme="minorHAnsi" w:hAnsi="Bembo" w:cs="Times New Roman (Body CS)"/>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16B8"/>
    <w:pPr>
      <w:tabs>
        <w:tab w:val="center" w:pos="4680"/>
        <w:tab w:val="right" w:pos="9360"/>
      </w:tabs>
    </w:pPr>
  </w:style>
  <w:style w:type="character" w:customStyle="1" w:styleId="HeaderChar">
    <w:name w:val="Header Char"/>
    <w:basedOn w:val="DefaultParagraphFont"/>
    <w:link w:val="Header"/>
    <w:uiPriority w:val="99"/>
    <w:rsid w:val="008B16B8"/>
  </w:style>
  <w:style w:type="paragraph" w:styleId="Footer">
    <w:name w:val="footer"/>
    <w:basedOn w:val="Normal"/>
    <w:link w:val="FooterChar"/>
    <w:uiPriority w:val="99"/>
    <w:unhideWhenUsed/>
    <w:rsid w:val="008B16B8"/>
    <w:pPr>
      <w:tabs>
        <w:tab w:val="center" w:pos="4680"/>
        <w:tab w:val="right" w:pos="9360"/>
      </w:tabs>
    </w:pPr>
  </w:style>
  <w:style w:type="character" w:customStyle="1" w:styleId="FooterChar">
    <w:name w:val="Footer Char"/>
    <w:basedOn w:val="DefaultParagraphFont"/>
    <w:link w:val="Footer"/>
    <w:uiPriority w:val="99"/>
    <w:rsid w:val="008B16B8"/>
  </w:style>
  <w:style w:type="paragraph" w:customStyle="1" w:styleId="BasicParagraph">
    <w:name w:val="[Basic Paragraph]"/>
    <w:basedOn w:val="Normal"/>
    <w:uiPriority w:val="99"/>
    <w:rsid w:val="00A43BB4"/>
    <w:pPr>
      <w:autoSpaceDE w:val="0"/>
      <w:autoSpaceDN w:val="0"/>
      <w:adjustRightInd w:val="0"/>
      <w:spacing w:line="288" w:lineRule="auto"/>
      <w:textAlignment w:val="center"/>
    </w:pPr>
    <w:rPr>
      <w:rFonts w:ascii="Minion Pro" w:hAnsi="Minion Pro" w:cs="Minion Pro"/>
      <w:color w:val="000000"/>
    </w:rPr>
  </w:style>
  <w:style w:type="paragraph" w:styleId="ListParagraph">
    <w:name w:val="List Paragraph"/>
    <w:basedOn w:val="Normal"/>
    <w:uiPriority w:val="34"/>
    <w:qFormat/>
    <w:rsid w:val="001414A1"/>
    <w:pPr>
      <w:spacing w:after="160" w:line="259" w:lineRule="auto"/>
      <w:ind w:left="720"/>
      <w:contextualSpacing/>
    </w:pPr>
    <w:rPr>
      <w:rFonts w:asciiTheme="minorHAnsi" w:hAnsiTheme="minorHAnsi" w:cstheme="minorBidi"/>
      <w:sz w:val="22"/>
      <w:szCs w:val="22"/>
    </w:rPr>
  </w:style>
  <w:style w:type="paragraph" w:customStyle="1" w:styleId="WellBody">
    <w:name w:val="+Well_Body"/>
    <w:qFormat/>
    <w:rsid w:val="00BC2EA3"/>
    <w:pPr>
      <w:spacing w:before="120" w:after="120"/>
    </w:pPr>
    <w:rPr>
      <w:rFonts w:ascii="Gilroy Alt" w:hAnsi="Gilroy Alt"/>
      <w:color w:val="20313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e.boyle\Documents\Custom%20Office%20Templates\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9E8F666457324E8874A20375727DE2" ma:contentTypeVersion="13" ma:contentTypeDescription="Create a new document." ma:contentTypeScope="" ma:versionID="3213d1745f8bd82eb4ec7a7db3216015">
  <xsd:schema xmlns:xsd="http://www.w3.org/2001/XMLSchema" xmlns:xs="http://www.w3.org/2001/XMLSchema" xmlns:p="http://schemas.microsoft.com/office/2006/metadata/properties" xmlns:ns2="c03cc88c-b100-4df4-8366-5880eab20f1b" xmlns:ns3="bbb05409-08a1-4130-9b6a-c3e3472f6486" targetNamespace="http://schemas.microsoft.com/office/2006/metadata/properties" ma:root="true" ma:fieldsID="2a0d8f2bd6e1a2ecbcd0e0e4062961b6" ns2:_="" ns3:_="">
    <xsd:import namespace="c03cc88c-b100-4df4-8366-5880eab20f1b"/>
    <xsd:import namespace="bbb05409-08a1-4130-9b6a-c3e3472f64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cc88c-b100-4df4-8366-5880eab20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b05409-08a1-4130-9b6a-c3e3472f648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5DC22-9103-4050-ADED-18E4957E25D1}">
  <ds:schemaRefs>
    <ds:schemaRef ds:uri="http://schemas.microsoft.com/office/2006/metadata/properties"/>
    <ds:schemaRef ds:uri="http://purl.org/dc/dcmitype/"/>
    <ds:schemaRef ds:uri="http://purl.org/dc/elements/1.1/"/>
    <ds:schemaRef ds:uri="http://www.w3.org/XML/1998/namespace"/>
    <ds:schemaRef ds:uri="http://purl.org/dc/terms/"/>
    <ds:schemaRef ds:uri="http://schemas.microsoft.com/office/infopath/2007/PartnerControls"/>
    <ds:schemaRef ds:uri="bbb05409-08a1-4130-9b6a-c3e3472f6486"/>
    <ds:schemaRef ds:uri="http://schemas.microsoft.com/office/2006/documentManagement/types"/>
    <ds:schemaRef ds:uri="c03cc88c-b100-4df4-8366-5880eab20f1b"/>
    <ds:schemaRef ds:uri="http://schemas.openxmlformats.org/package/2006/metadata/core-properties"/>
  </ds:schemaRefs>
</ds:datastoreItem>
</file>

<file path=customXml/itemProps2.xml><?xml version="1.0" encoding="utf-8"?>
<ds:datastoreItem xmlns:ds="http://schemas.openxmlformats.org/officeDocument/2006/customXml" ds:itemID="{3F134598-DB7C-4420-BC2A-D3B263261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cc88c-b100-4df4-8366-5880eab20f1b"/>
    <ds:schemaRef ds:uri="bbb05409-08a1-4130-9b6a-c3e3472f6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6919B4-47AF-41DD-82DB-29C5345BEC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Template>
  <TotalTime>0</TotalTime>
  <Pages>1</Pages>
  <Words>245</Words>
  <Characters>1403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Boyle</dc:creator>
  <cp:keywords/>
  <dc:description/>
  <cp:lastModifiedBy>Emma Barker</cp:lastModifiedBy>
  <cp:revision>2</cp:revision>
  <dcterms:created xsi:type="dcterms:W3CDTF">2022-07-12T10:29:00Z</dcterms:created>
  <dcterms:modified xsi:type="dcterms:W3CDTF">2022-07-12T10:29:00Z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0x0101007A9E8F666457324E8874A20375727DE2</vt:lpwstr>
  </property>
  <property fmtid="{D5CDD505-2E9C-101B-9397-08002B2CF9AE}" pid="3" name="Order">
    <vt:r8>50400</vt:r8>
  </property>
  <property fmtid="{D5CDD505-2E9C-101B-9397-08002B2CF9AE}" pid="4" name="MSIP_Label_d341df29-f792-44cc-ae02-a182414d1f74_Enabled">
    <vt:lpwstr>true</vt:lpwstr>
  </property>
  <property fmtid="{D5CDD505-2E9C-101B-9397-08002B2CF9AE}" pid="5" name="MSIP_Label_d341df29-f792-44cc-ae02-a182414d1f74_SetDate">
    <vt:lpwstr>2022-03-08T15:10:29Z</vt:lpwstr>
  </property>
  <property fmtid="{D5CDD505-2E9C-101B-9397-08002B2CF9AE}" pid="6" name="MSIP_Label_d341df29-f792-44cc-ae02-a182414d1f74_Method">
    <vt:lpwstr>Standard</vt:lpwstr>
  </property>
  <property fmtid="{D5CDD505-2E9C-101B-9397-08002B2CF9AE}" pid="7" name="MSIP_Label_d341df29-f792-44cc-ae02-a182414d1f74_Name">
    <vt:lpwstr>Public</vt:lpwstr>
  </property>
  <property fmtid="{D5CDD505-2E9C-101B-9397-08002B2CF9AE}" pid="8" name="MSIP_Label_d341df29-f792-44cc-ae02-a182414d1f74_SiteId">
    <vt:lpwstr>989c18aa-5801-4a7f-b2c8-39efefec097f</vt:lpwstr>
  </property>
  <property fmtid="{D5CDD505-2E9C-101B-9397-08002B2CF9AE}" pid="9" name="MSIP_Label_d341df29-f792-44cc-ae02-a182414d1f74_ActionId">
    <vt:lpwstr>aaa796c1-67a4-4bc9-b039-f39e33ead7a8</vt:lpwstr>
  </property>
  <property fmtid="{D5CDD505-2E9C-101B-9397-08002B2CF9AE}" pid="10" name="MSIP_Label_d341df29-f792-44cc-ae02-a182414d1f74_ContentBits">
    <vt:lpwstr>0</vt:lpwstr>
  </property>
</Properties>
</file>